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3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 xml:space="preserve"> Identificação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18/05/2026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Diabetes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Foco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w w:val="80"/>
                <w:sz w:val="24"/>
              </w:rPr>
              <w:t>I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1.6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Local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Atividade: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Feira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Coophalis</w:t>
            </w:r>
          </w:p>
        </w:tc>
      </w:tr>
    </w:tbl>
    <w:p w:rsidR="00D16C90" w:rsidRDefault="00D16C90">
      <w:pPr>
        <w:pStyle w:val="Corpodetexto"/>
        <w:spacing w:before="18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6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 w:rsidR="00D16C90">
        <w:trPr>
          <w:trHeight w:val="1929"/>
        </w:trPr>
        <w:tc>
          <w:tcPr>
            <w:tcW w:w="9177" w:type="dxa"/>
          </w:tcPr>
          <w:p w:rsidR="00D16C90" w:rsidRDefault="002F7646">
            <w:pPr>
              <w:pStyle w:val="TableParagraph"/>
              <w:spacing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 w:rsidR="00D16C90" w:rsidRDefault="002F7646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Ana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Carla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Caetano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Almeida</w:t>
            </w:r>
          </w:p>
          <w:p w:rsidR="00D16C90" w:rsidRDefault="002F7646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line="275" w:lineRule="exact"/>
              <w:ind w:left="326" w:hanging="219"/>
              <w:rPr>
                <w:sz w:val="24"/>
              </w:rPr>
            </w:pPr>
            <w:r>
              <w:rPr>
                <w:w w:val="80"/>
                <w:sz w:val="24"/>
              </w:rPr>
              <w:t>Gabriela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Martins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w w:val="80"/>
                <w:sz w:val="24"/>
              </w:rPr>
              <w:t>Souza</w:t>
            </w:r>
          </w:p>
          <w:p w:rsidR="00D16C90" w:rsidRDefault="002F7646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line="275" w:lineRule="exact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Isadora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Paula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Lopes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Assunção</w:t>
            </w:r>
          </w:p>
          <w:p w:rsidR="00D16C90" w:rsidRPr="00B37DAD" w:rsidRDefault="002F7646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Mirella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Araujo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Lacerda</w:t>
            </w:r>
          </w:p>
          <w:p w:rsidR="00B37DAD" w:rsidRDefault="00B37DAD" w:rsidP="00B37DAD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line="240" w:lineRule="auto"/>
              <w:rPr>
                <w:sz w:val="24"/>
              </w:rPr>
            </w:pPr>
            <w:r w:rsidRPr="00B37DAD">
              <w:rPr>
                <w:spacing w:val="-2"/>
                <w:w w:val="80"/>
                <w:sz w:val="24"/>
              </w:rPr>
              <w:t>Maressa Sathler Bispo Rego</w:t>
            </w:r>
            <w:bookmarkStart w:id="0" w:name="_GoBack"/>
            <w:bookmarkEnd w:id="0"/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8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5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 w:rsidR="00D16C90">
        <w:trPr>
          <w:trHeight w:val="1653"/>
        </w:trPr>
        <w:tc>
          <w:tcPr>
            <w:tcW w:w="9177" w:type="dxa"/>
          </w:tcPr>
          <w:p w:rsidR="00D16C90" w:rsidRDefault="002F7646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O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objetivo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atividade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desenvolver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uma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ação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educação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saúde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voltada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à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prevenção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ao controle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Diabetes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Mellitus,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promovendo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conscientização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população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sobre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importância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do monitoramento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glicemia, da adoção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hábitos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vida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saudáveis e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da identificação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precoce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de </w:t>
            </w:r>
            <w:r>
              <w:rPr>
                <w:w w:val="80"/>
                <w:sz w:val="24"/>
              </w:rPr>
              <w:t xml:space="preserve">alterações glicêmicas. Além disso, buscou-se orientar os participantes quanto aos fatores de risco, às formas de prevenção e à relevância do acompanhamento periódico por meio de exames laboratoriais </w:t>
            </w:r>
            <w:r>
              <w:rPr>
                <w:w w:val="80"/>
                <w:sz w:val="24"/>
              </w:rPr>
              <w:t>e</w:t>
            </w:r>
          </w:p>
          <w:p w:rsidR="00D16C90" w:rsidRDefault="002F7646"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avaliação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profissional.</w:t>
            </w: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275"/>
        </w:trPr>
        <w:tc>
          <w:tcPr>
            <w:tcW w:w="9210" w:type="dxa"/>
            <w:shd w:val="clear" w:color="auto" w:fill="00AF50"/>
          </w:tcPr>
          <w:p w:rsidR="00D16C90" w:rsidRDefault="002F7646"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 w:rsidR="00D16C90">
        <w:trPr>
          <w:trHeight w:val="4958"/>
        </w:trPr>
        <w:tc>
          <w:tcPr>
            <w:tcW w:w="9210" w:type="dxa"/>
          </w:tcPr>
          <w:p w:rsidR="00D16C90" w:rsidRDefault="002F7646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A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atividade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extensionista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foi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realizada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no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dia</w:t>
            </w:r>
            <w:r>
              <w:rPr>
                <w:spacing w:val="-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18/05/2026,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das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20h15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às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20h45,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durante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Feira </w:t>
            </w:r>
            <w:r>
              <w:rPr>
                <w:w w:val="85"/>
                <w:sz w:val="24"/>
              </w:rPr>
              <w:t xml:space="preserve">Coophalis, com o objetivo de promover ações de educação em saúde voltadas à prevenção e ao controle do Diabetes Mellitus. Durante a ação, foram realizados procedimentos de verificação da </w:t>
            </w:r>
            <w:r>
              <w:rPr>
                <w:w w:val="80"/>
                <w:sz w:val="24"/>
              </w:rPr>
              <w:t>glicemia capilar casual, aferição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da pressão arterial e oximetria, seguindo as normas de biossegurança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utilizando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materiais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adequados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para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garantir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segurança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qualidade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atendimento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aos </w:t>
            </w:r>
            <w:r>
              <w:rPr>
                <w:spacing w:val="-2"/>
                <w:w w:val="90"/>
                <w:sz w:val="24"/>
              </w:rPr>
              <w:t>participantes.</w:t>
            </w:r>
          </w:p>
          <w:p w:rsidR="00D16C90" w:rsidRDefault="002F7646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 xml:space="preserve">Além dos procedimentos realizados, foram prestadas orientações sobre os fatores </w:t>
            </w:r>
            <w:r>
              <w:rPr>
                <w:w w:val="80"/>
                <w:sz w:val="24"/>
              </w:rPr>
              <w:t>de risco associados</w:t>
            </w:r>
            <w:r>
              <w:rPr>
                <w:sz w:val="24"/>
              </w:rPr>
              <w:t xml:space="preserve"> </w:t>
            </w:r>
            <w:r>
              <w:rPr>
                <w:w w:val="85"/>
                <w:sz w:val="24"/>
              </w:rPr>
              <w:t>ao diabetes, seus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principais sinais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e sintomas, formas de prevenção, a importância da alimentação </w:t>
            </w:r>
            <w:r>
              <w:rPr>
                <w:w w:val="90"/>
                <w:sz w:val="24"/>
              </w:rPr>
              <w:t xml:space="preserve">saudável, da prática regular de atividade física e da realização periódica de exames para o </w:t>
            </w:r>
            <w:r>
              <w:rPr>
                <w:w w:val="80"/>
                <w:sz w:val="24"/>
              </w:rPr>
              <w:t>acompanhamento da doença. Os participantes tam</w:t>
            </w:r>
            <w:r>
              <w:rPr>
                <w:w w:val="80"/>
                <w:sz w:val="24"/>
              </w:rPr>
              <w:t xml:space="preserve">bém foram informados sobre os valores de referência da glicemia e receberam esclarecimentos quanto à necessidade de procurar atendimento em casos de </w:t>
            </w:r>
            <w:r>
              <w:rPr>
                <w:spacing w:val="-2"/>
                <w:w w:val="90"/>
                <w:sz w:val="24"/>
              </w:rPr>
              <w:t xml:space="preserve">resultados alterados. Também foi reforçado que a FASICLIN disponibiliza exames laboratoriais </w:t>
            </w:r>
            <w:r>
              <w:rPr>
                <w:w w:val="85"/>
                <w:sz w:val="24"/>
              </w:rPr>
              <w:t>importantes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</w:t>
            </w:r>
            <w:r>
              <w:rPr>
                <w:w w:val="85"/>
                <w:sz w:val="24"/>
              </w:rPr>
              <w:t>ra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diagnóstico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acompanhamento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Diabetes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Mellitus,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como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glicemia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jejum, incentivando a população a realizar o acompanhamento periódico como forma de prevenção de </w:t>
            </w:r>
            <w:r>
              <w:rPr>
                <w:w w:val="80"/>
                <w:sz w:val="24"/>
              </w:rPr>
              <w:t>complicações e promoção da saúde. Como resultados alcançados, a atividade possibilit</w:t>
            </w:r>
            <w:r>
              <w:rPr>
                <w:w w:val="80"/>
                <w:sz w:val="24"/>
              </w:rPr>
              <w:t xml:space="preserve">ou a orientação </w:t>
            </w:r>
            <w:r>
              <w:rPr>
                <w:w w:val="85"/>
                <w:sz w:val="24"/>
              </w:rPr>
              <w:t xml:space="preserve">de diversos participantes sobre a prevenção e o controle do Diabetes Mellitus, promovendo maior </w:t>
            </w:r>
            <w:r>
              <w:rPr>
                <w:w w:val="80"/>
                <w:sz w:val="24"/>
              </w:rPr>
              <w:t>conscientização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quanto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à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importância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monitoramento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glicemia,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aferição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pressão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arterial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w w:val="80"/>
                <w:sz w:val="24"/>
              </w:rPr>
              <w:t>e</w:t>
            </w:r>
          </w:p>
          <w:p w:rsidR="00D16C90" w:rsidRDefault="002F7646">
            <w:pPr>
              <w:pStyle w:val="TableParagraph"/>
              <w:spacing w:line="248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oximetria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medidas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acompanhamento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saúde.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ação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também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contribuiu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esclarecer</w:t>
            </w:r>
          </w:p>
        </w:tc>
      </w:tr>
    </w:tbl>
    <w:p w:rsidR="00D16C90" w:rsidRDefault="00D16C90">
      <w:pPr>
        <w:pStyle w:val="TableParagraph"/>
        <w:spacing w:line="248" w:lineRule="exact"/>
        <w:jc w:val="both"/>
        <w:rPr>
          <w:sz w:val="24"/>
        </w:rPr>
        <w:sectPr w:rsidR="00D16C90">
          <w:headerReference w:type="even" r:id="rId7"/>
          <w:headerReference w:type="default" r:id="rId8"/>
          <w:type w:val="continuous"/>
          <w:pgSz w:w="11910" w:h="16840"/>
          <w:pgMar w:top="2000" w:right="141" w:bottom="280" w:left="850" w:header="695" w:footer="0" w:gutter="0"/>
          <w:pgNumType w:start="1"/>
          <w:cols w:space="720"/>
        </w:sectPr>
      </w:pPr>
    </w:p>
    <w:p w:rsidR="00D16C90" w:rsidRDefault="002F7646">
      <w:pPr>
        <w:pStyle w:val="Corpodetexto"/>
        <w:spacing w:before="72" w:after="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pt-BR" w:eastAsia="pt-BR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2863850</wp:posOffset>
            </wp:positionH>
            <wp:positionV relativeFrom="page">
              <wp:posOffset>7704404</wp:posOffset>
            </wp:positionV>
            <wp:extent cx="2181127" cy="226314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127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val="pt-BR" w:eastAsia="pt-B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2679064</wp:posOffset>
            </wp:positionH>
            <wp:positionV relativeFrom="page">
              <wp:posOffset>5282437</wp:posOffset>
            </wp:positionV>
            <wp:extent cx="2533588" cy="218170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588" cy="2181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val="pt-BR" w:eastAsia="pt-BR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5407025</wp:posOffset>
            </wp:positionH>
            <wp:positionV relativeFrom="page">
              <wp:posOffset>5478144</wp:posOffset>
            </wp:positionV>
            <wp:extent cx="2041020" cy="362940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1020" cy="362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val="pt-BR" w:eastAsia="pt-BR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550544</wp:posOffset>
            </wp:positionH>
            <wp:positionV relativeFrom="page">
              <wp:posOffset>5476747</wp:posOffset>
            </wp:positionV>
            <wp:extent cx="1965654" cy="299656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654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827"/>
        </w:trPr>
        <w:tc>
          <w:tcPr>
            <w:tcW w:w="9210" w:type="dxa"/>
          </w:tcPr>
          <w:p w:rsidR="00D16C90" w:rsidRDefault="002F7646">
            <w:pPr>
              <w:pStyle w:val="TableParagraph"/>
              <w:spacing w:line="270" w:lineRule="atLeast"/>
              <w:ind w:right="105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dúvidas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da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população,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incentivar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adoção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hábitos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vida</w:t>
            </w:r>
            <w:r>
              <w:rPr>
                <w:spacing w:val="-9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saudáveis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divulgar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os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serviços laboratoriais oferecidos pela FASICLIN, fortalecendo a prevenção, o diagnóstico precoce e o </w:t>
            </w:r>
            <w:r>
              <w:rPr>
                <w:w w:val="85"/>
                <w:sz w:val="24"/>
              </w:rPr>
              <w:t>acompanhamento adequado da doença.</w:t>
            </w: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89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275"/>
        </w:trPr>
        <w:tc>
          <w:tcPr>
            <w:tcW w:w="9210" w:type="dxa"/>
            <w:shd w:val="clear" w:color="auto" w:fill="00AF50"/>
          </w:tcPr>
          <w:p w:rsidR="00D16C90" w:rsidRDefault="002F7646">
            <w:pPr>
              <w:pStyle w:val="TableParagraph"/>
              <w:ind w:left="122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</w:tbl>
    <w:p w:rsidR="00D16C90" w:rsidRDefault="002F7646">
      <w:pPr>
        <w:pStyle w:val="Corpodetexto"/>
        <w:spacing w:before="7"/>
        <w:rPr>
          <w:rFonts w:ascii="Times New Roman"/>
          <w:b w:val="0"/>
          <w:sz w:val="7"/>
        </w:rPr>
      </w:pPr>
      <w:r>
        <w:rPr>
          <w:rFonts w:ascii="Times New Roman"/>
          <w:b w:val="0"/>
          <w:noProof/>
          <w:sz w:val="7"/>
          <w:lang w:val="pt-BR" w:eastAsia="pt-B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728344</wp:posOffset>
            </wp:positionH>
            <wp:positionV relativeFrom="paragraph">
              <wp:posOffset>70993</wp:posOffset>
            </wp:positionV>
            <wp:extent cx="6217922" cy="287093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7922" cy="2870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6C90" w:rsidRDefault="00D16C90">
      <w:pPr>
        <w:pStyle w:val="Corpodetexto"/>
        <w:rPr>
          <w:rFonts w:ascii="Times New Roman"/>
          <w:b w:val="0"/>
          <w:sz w:val="7"/>
        </w:rPr>
        <w:sectPr w:rsidR="00D16C90">
          <w:pgSz w:w="11910" w:h="16840"/>
          <w:pgMar w:top="1420" w:right="141" w:bottom="280" w:left="850" w:header="695" w:footer="0" w:gutter="0"/>
          <w:cols w:space="720"/>
        </w:sectPr>
      </w:pPr>
    </w:p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3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 xml:space="preserve"> Identificação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18/05/2026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Colesterol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Coração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w w:val="80"/>
                <w:sz w:val="24"/>
              </w:rPr>
              <w:t>I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1.6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Local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Atividade: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Feira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Coophalis</w:t>
            </w:r>
          </w:p>
        </w:tc>
      </w:tr>
    </w:tbl>
    <w:p w:rsidR="00D16C90" w:rsidRDefault="00D16C90">
      <w:pPr>
        <w:pStyle w:val="Corpodetexto"/>
        <w:spacing w:before="18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6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 w:rsidR="00D16C90">
        <w:trPr>
          <w:trHeight w:val="1929"/>
        </w:trPr>
        <w:tc>
          <w:tcPr>
            <w:tcW w:w="9177" w:type="dxa"/>
          </w:tcPr>
          <w:p w:rsidR="00D16C90" w:rsidRDefault="002F7646">
            <w:pPr>
              <w:pStyle w:val="TableParagraph"/>
              <w:spacing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 w:rsidR="00D16C90" w:rsidRDefault="002F7646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Ana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Carla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Caetano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Almeida</w:t>
            </w:r>
          </w:p>
          <w:p w:rsidR="00D16C90" w:rsidRDefault="002F7646">
            <w:pPr>
              <w:pStyle w:val="TableParagraph"/>
              <w:numPr>
                <w:ilvl w:val="0"/>
                <w:numId w:val="3"/>
              </w:numPr>
              <w:tabs>
                <w:tab w:val="left" w:pos="326"/>
              </w:tabs>
              <w:spacing w:line="275" w:lineRule="exact"/>
              <w:ind w:left="326" w:hanging="219"/>
              <w:rPr>
                <w:sz w:val="24"/>
              </w:rPr>
            </w:pPr>
            <w:r>
              <w:rPr>
                <w:w w:val="80"/>
                <w:sz w:val="24"/>
              </w:rPr>
              <w:t>Gabriela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Martins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w w:val="80"/>
                <w:sz w:val="24"/>
              </w:rPr>
              <w:t>Souza</w:t>
            </w:r>
          </w:p>
          <w:p w:rsidR="00D16C90" w:rsidRDefault="002F7646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spacing w:line="275" w:lineRule="exact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Isadora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Paula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Lopes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Assunção</w:t>
            </w:r>
          </w:p>
          <w:p w:rsidR="00D16C90" w:rsidRDefault="002F7646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Mirella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Araujo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Lacerda</w:t>
            </w:r>
          </w:p>
          <w:p w:rsidR="00D16C90" w:rsidRDefault="00D16C90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spacing w:line="240" w:lineRule="auto"/>
              <w:ind w:left="271" w:hanging="164"/>
              <w:rPr>
                <w:rFonts w:ascii="Arial"/>
                <w:sz w:val="24"/>
              </w:rPr>
            </w:pP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8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5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 w:rsidR="00D16C90">
        <w:trPr>
          <w:trHeight w:val="551"/>
        </w:trPr>
        <w:tc>
          <w:tcPr>
            <w:tcW w:w="9177" w:type="dxa"/>
          </w:tcPr>
          <w:p w:rsidR="00D16C90" w:rsidRDefault="002F7646">
            <w:pPr>
              <w:pStyle w:val="TableParagraph"/>
              <w:spacing w:line="270" w:lineRule="atLeast"/>
              <w:ind w:right="102"/>
              <w:rPr>
                <w:sz w:val="24"/>
              </w:rPr>
            </w:pP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atividade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extensionista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Saúde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Coração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teve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como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objetivo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promover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educação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saúde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e </w:t>
            </w:r>
            <w:r>
              <w:rPr>
                <w:w w:val="80"/>
                <w:sz w:val="24"/>
              </w:rPr>
              <w:t>conscientizar a população sobre a importância da prevenção das doenças cardiovasculares.</w:t>
            </w: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0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275"/>
        </w:trPr>
        <w:tc>
          <w:tcPr>
            <w:tcW w:w="9210" w:type="dxa"/>
            <w:shd w:val="clear" w:color="auto" w:fill="00AF50"/>
          </w:tcPr>
          <w:p w:rsidR="00D16C90" w:rsidRDefault="002F7646"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 w:rsidR="00D16C90">
        <w:trPr>
          <w:trHeight w:val="5784"/>
        </w:trPr>
        <w:tc>
          <w:tcPr>
            <w:tcW w:w="9210" w:type="dxa"/>
          </w:tcPr>
          <w:p w:rsidR="00D16C90" w:rsidRDefault="002F7646">
            <w:pPr>
              <w:pStyle w:val="TableParagraph"/>
              <w:spacing w:line="240" w:lineRule="auto"/>
              <w:ind w:right="98" w:firstLine="707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 xml:space="preserve">Durante a ação, foram realizadas orientações aos participantes sobre os principais fatores de </w:t>
            </w:r>
            <w:r>
              <w:rPr>
                <w:w w:val="85"/>
                <w:sz w:val="24"/>
              </w:rPr>
              <w:t>risco para doenças do coração, como hipertensão arterial, sedentarismo, alimentação inadequada</w:t>
            </w:r>
            <w:r>
              <w:rPr>
                <w:w w:val="85"/>
                <w:sz w:val="24"/>
              </w:rPr>
              <w:t xml:space="preserve">, </w:t>
            </w:r>
            <w:r>
              <w:rPr>
                <w:w w:val="80"/>
                <w:sz w:val="24"/>
              </w:rPr>
              <w:t xml:space="preserve">obesidade, tabagismo e estresse. Também foi enfatizada a importância da prática regular de atividade </w:t>
            </w:r>
            <w:r>
              <w:rPr>
                <w:spacing w:val="-2"/>
                <w:w w:val="85"/>
                <w:sz w:val="24"/>
              </w:rPr>
              <w:t>física, da alimentação equilibrada e do acompanhamento periódico da saúde.</w:t>
            </w:r>
          </w:p>
          <w:p w:rsidR="00D16C90" w:rsidRDefault="002F7646">
            <w:pPr>
              <w:pStyle w:val="TableParagraph"/>
              <w:spacing w:line="240" w:lineRule="auto"/>
              <w:ind w:right="99" w:firstLine="707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Além das orientações, foram realizados os procedimentos de aferição da pressão</w:t>
            </w:r>
            <w:r>
              <w:rPr>
                <w:w w:val="85"/>
                <w:sz w:val="24"/>
              </w:rPr>
              <w:t xml:space="preserve"> arterial e </w:t>
            </w:r>
            <w:r>
              <w:rPr>
                <w:w w:val="80"/>
                <w:sz w:val="24"/>
              </w:rPr>
              <w:t>oximetria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pulso.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Durante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a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aferição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da pressão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arterial,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foi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explicado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aos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participantes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que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o exame </w:t>
            </w:r>
            <w:r>
              <w:rPr>
                <w:w w:val="85"/>
                <w:sz w:val="24"/>
              </w:rPr>
              <w:t>é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rápido,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indolor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fundamental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identificar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possíveis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alterações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pressão,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contribuindo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o </w:t>
            </w:r>
            <w:r>
              <w:rPr>
                <w:w w:val="90"/>
                <w:sz w:val="24"/>
              </w:rPr>
              <w:t>diagnóstico precoce da hipertensão</w:t>
            </w:r>
            <w:r>
              <w:rPr>
                <w:w w:val="90"/>
                <w:sz w:val="24"/>
              </w:rPr>
              <w:t xml:space="preserve"> arterial. Na realização da oximetria, foi demonstrado o </w:t>
            </w:r>
            <w:r>
              <w:rPr>
                <w:w w:val="80"/>
                <w:sz w:val="24"/>
              </w:rPr>
              <w:t>funcionamento do oxímetro de pulso, esclarecendo que o equipamento mede a saturação de oxigênio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no sangue e a frequência cardíaca, parâmetros importantes para a avaliação das condições </w:t>
            </w:r>
            <w:r>
              <w:rPr>
                <w:w w:val="85"/>
                <w:sz w:val="24"/>
              </w:rPr>
              <w:t>cardiovascular</w:t>
            </w:r>
            <w:r>
              <w:rPr>
                <w:w w:val="85"/>
                <w:sz w:val="24"/>
              </w:rPr>
              <w:t>es e respiratórias. Ao final de cada procedimento, os resultados foram explicados individualmente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aos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participantes,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orientando-os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sobre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necessidade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acompanhamento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médico quando identificadas alterações.</w:t>
            </w:r>
          </w:p>
          <w:p w:rsidR="00D16C90" w:rsidRDefault="002F7646">
            <w:pPr>
              <w:pStyle w:val="TableParagraph"/>
              <w:spacing w:line="240" w:lineRule="auto"/>
              <w:ind w:right="97" w:firstLine="707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 xml:space="preserve">A atividade proporcionou uma importante aproximação entre a universidade e a comunidade, </w:t>
            </w:r>
            <w:r>
              <w:rPr>
                <w:w w:val="85"/>
                <w:sz w:val="24"/>
              </w:rPr>
              <w:t xml:space="preserve">permitindo que os participantes ampliassem seus conhecimentos sobre a prevenção das doenças </w:t>
            </w:r>
            <w:r>
              <w:rPr>
                <w:w w:val="80"/>
                <w:sz w:val="24"/>
              </w:rPr>
              <w:t>cardiovasculares e a importância do monitoramento da pressão arterial e da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saturação de oxigênio. As orientações fornecidas despertaram maior interesse dos participantes em adotar hábitos de vida mais </w:t>
            </w:r>
            <w:r>
              <w:rPr>
                <w:w w:val="85"/>
                <w:sz w:val="24"/>
              </w:rPr>
              <w:t>saudáveis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realizar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avaliações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periódicas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saúde,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favorecendo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prevenção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complicações </w:t>
            </w:r>
            <w:r>
              <w:rPr>
                <w:w w:val="80"/>
                <w:sz w:val="24"/>
              </w:rPr>
              <w:t>futuras. Foi reforçado aos partici</w:t>
            </w:r>
            <w:r>
              <w:rPr>
                <w:w w:val="80"/>
                <w:sz w:val="24"/>
              </w:rPr>
              <w:t>pantes que a FASICLIN que está integrada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Faculdade Fasipe, realiza exames de rotina como glicemia, colesterol total e frações, perfil renal, entre outros exames, enfatizando</w:t>
            </w:r>
          </w:p>
          <w:p w:rsidR="00D16C90" w:rsidRDefault="002F7646">
            <w:pPr>
              <w:pStyle w:val="TableParagraph"/>
              <w:spacing w:line="251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importância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acompanhamento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prevenção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doenças.</w:t>
            </w:r>
          </w:p>
        </w:tc>
      </w:tr>
    </w:tbl>
    <w:p w:rsidR="00D16C90" w:rsidRDefault="00D16C90">
      <w:pPr>
        <w:pStyle w:val="TableParagraph"/>
        <w:spacing w:line="251" w:lineRule="exact"/>
        <w:jc w:val="both"/>
        <w:rPr>
          <w:sz w:val="24"/>
        </w:rPr>
        <w:sectPr w:rsidR="00D16C90">
          <w:pgSz w:w="11910" w:h="16840"/>
          <w:pgMar w:top="2000" w:right="141" w:bottom="280" w:left="850" w:header="695" w:footer="0" w:gutter="0"/>
          <w:cols w:space="720"/>
        </w:sectPr>
      </w:pPr>
    </w:p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118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275"/>
        </w:trPr>
        <w:tc>
          <w:tcPr>
            <w:tcW w:w="9210" w:type="dxa"/>
            <w:shd w:val="clear" w:color="auto" w:fill="00AF50"/>
          </w:tcPr>
          <w:p w:rsidR="00D16C90" w:rsidRDefault="002F7646">
            <w:pPr>
              <w:pStyle w:val="TableParagraph"/>
              <w:ind w:left="122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</w:tbl>
    <w:p w:rsidR="00D16C90" w:rsidRDefault="002F7646">
      <w:pPr>
        <w:pStyle w:val="Corpodetexto"/>
        <w:spacing w:before="6"/>
        <w:rPr>
          <w:rFonts w:ascii="Times New Roman"/>
          <w:b w:val="0"/>
          <w:sz w:val="19"/>
        </w:rPr>
      </w:pPr>
      <w:r>
        <w:rPr>
          <w:rFonts w:ascii="Times New Roman"/>
          <w:b w:val="0"/>
          <w:noProof/>
          <w:sz w:val="19"/>
          <w:lang w:val="pt-BR" w:eastAsia="pt-BR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350774</wp:posOffset>
            </wp:positionV>
            <wp:extent cx="3638688" cy="2359532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688" cy="2359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19"/>
          <w:lang w:val="pt-BR" w:eastAsia="pt-BR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4393565</wp:posOffset>
            </wp:positionH>
            <wp:positionV relativeFrom="paragraph">
              <wp:posOffset>158242</wp:posOffset>
            </wp:positionV>
            <wp:extent cx="3054752" cy="2793206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752" cy="2793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19"/>
          <w:lang w:val="pt-BR" w:eastAsia="pt-BR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3035045</wp:posOffset>
            </wp:positionV>
            <wp:extent cx="1928312" cy="3546919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312" cy="3546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19"/>
          <w:lang w:val="pt-BR" w:eastAsia="pt-BR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4817745</wp:posOffset>
            </wp:positionH>
            <wp:positionV relativeFrom="paragraph">
              <wp:posOffset>3111245</wp:posOffset>
            </wp:positionV>
            <wp:extent cx="2487631" cy="2870930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631" cy="2870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6C90" w:rsidRDefault="00D16C90">
      <w:pPr>
        <w:pStyle w:val="Corpodetexto"/>
        <w:spacing w:before="4"/>
        <w:rPr>
          <w:rFonts w:ascii="Times New Roman"/>
          <w:b w:val="0"/>
          <w:sz w:val="9"/>
        </w:rPr>
      </w:pPr>
    </w:p>
    <w:p w:rsidR="00D16C90" w:rsidRDefault="00D16C90">
      <w:pPr>
        <w:pStyle w:val="Corpodetexto"/>
        <w:rPr>
          <w:rFonts w:ascii="Times New Roman"/>
          <w:b w:val="0"/>
          <w:sz w:val="9"/>
        </w:rPr>
        <w:sectPr w:rsidR="00D16C90">
          <w:pgSz w:w="11910" w:h="16840"/>
          <w:pgMar w:top="1420" w:right="141" w:bottom="280" w:left="850" w:header="695" w:footer="0" w:gutter="0"/>
          <w:cols w:space="720"/>
        </w:sectPr>
      </w:pPr>
    </w:p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3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 xml:space="preserve"> Identificação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06/07/2026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Diabetes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Foco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II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1.6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Local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Atividade: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Feira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Coophalis</w:t>
            </w:r>
          </w:p>
        </w:tc>
      </w:tr>
    </w:tbl>
    <w:p w:rsidR="00D16C90" w:rsidRDefault="00D16C90">
      <w:pPr>
        <w:pStyle w:val="Corpodetexto"/>
        <w:spacing w:before="18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6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 w:rsidR="00D16C90">
        <w:trPr>
          <w:trHeight w:val="1929"/>
        </w:trPr>
        <w:tc>
          <w:tcPr>
            <w:tcW w:w="9177" w:type="dxa"/>
          </w:tcPr>
          <w:p w:rsidR="00D16C90" w:rsidRDefault="002F7646">
            <w:pPr>
              <w:pStyle w:val="TableParagraph"/>
              <w:spacing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 w:rsidR="00D16C90" w:rsidRDefault="002F7646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Ana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Carla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Caetano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Almeida</w:t>
            </w:r>
          </w:p>
          <w:p w:rsidR="00D16C90" w:rsidRDefault="002F7646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75" w:lineRule="exact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Eduarda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Rosa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Biazi</w:t>
            </w:r>
          </w:p>
          <w:p w:rsidR="00D16C90" w:rsidRDefault="002F7646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75" w:lineRule="exact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Gabriela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Martins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w w:val="80"/>
                <w:sz w:val="24"/>
              </w:rPr>
              <w:t>Souza</w:t>
            </w:r>
          </w:p>
          <w:p w:rsidR="00D16C90" w:rsidRDefault="002F7646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Isadora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Paula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Lopes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Assunção</w:t>
            </w:r>
          </w:p>
          <w:p w:rsidR="00D16C90" w:rsidRDefault="002F7646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Mirella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Araújo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Lacerda</w:t>
            </w: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8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5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 w:rsidR="00D16C90">
        <w:trPr>
          <w:trHeight w:val="1653"/>
        </w:trPr>
        <w:tc>
          <w:tcPr>
            <w:tcW w:w="9177" w:type="dxa"/>
          </w:tcPr>
          <w:p w:rsidR="00D16C90" w:rsidRDefault="002F7646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 xml:space="preserve">Promover ações de educação e prevenção em saúde por meio da realização de aferição da pressão </w:t>
            </w:r>
            <w:r>
              <w:rPr>
                <w:w w:val="80"/>
                <w:sz w:val="24"/>
              </w:rPr>
              <w:t>arterial, verificação da glicemia capilar e mensuração da saturação de oxigênio (oximetria), contribuindo para a identificação precoce de possíveis alterações nos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parâmetros avaliados. Além disso, a atividade </w:t>
            </w:r>
            <w:r>
              <w:rPr>
                <w:spacing w:val="-2"/>
                <w:w w:val="90"/>
                <w:sz w:val="24"/>
              </w:rPr>
              <w:t>teve como objetivo aproximar a comunidade dos s</w:t>
            </w:r>
            <w:r>
              <w:rPr>
                <w:spacing w:val="-2"/>
                <w:w w:val="90"/>
                <w:sz w:val="24"/>
              </w:rPr>
              <w:t>erviços de saúde, incentivar o autocuidado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 xml:space="preserve">e </w:t>
            </w:r>
            <w:r>
              <w:rPr>
                <w:w w:val="80"/>
                <w:sz w:val="24"/>
              </w:rPr>
              <w:t>proporcionar aos acadêmicos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a aplicação prática dos conhecimentos adquiridos durante a graduação,</w:t>
            </w:r>
          </w:p>
          <w:p w:rsidR="00D16C90" w:rsidRDefault="002F7646"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desenvolvendo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habilidades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técnicas,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éticas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atendimento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humanizado.</w:t>
            </w: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0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275"/>
        </w:trPr>
        <w:tc>
          <w:tcPr>
            <w:tcW w:w="9210" w:type="dxa"/>
            <w:shd w:val="clear" w:color="auto" w:fill="00AF50"/>
          </w:tcPr>
          <w:p w:rsidR="00D16C90" w:rsidRDefault="002F7646"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 w:rsidR="00D16C90">
        <w:trPr>
          <w:trHeight w:val="4958"/>
        </w:trPr>
        <w:tc>
          <w:tcPr>
            <w:tcW w:w="9210" w:type="dxa"/>
          </w:tcPr>
          <w:p w:rsidR="00D16C90" w:rsidRDefault="002F7646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 xml:space="preserve">A atividade extensionista foi realizada em uma feira localizada nas proximidades da Faculdade FASIPE,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Rondonópolis-MT,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onde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os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acadêmicos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abordaram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os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frequentadores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realizar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orientações sobre o Diabetes Mellitus tipo II e seus principais fatores de risco. Foram realizadas a aferição da </w:t>
            </w:r>
            <w:r>
              <w:rPr>
                <w:w w:val="80"/>
                <w:sz w:val="24"/>
              </w:rPr>
              <w:t xml:space="preserve">glicemia capilar utilizando um glicosímetro. Para a obtenção da amostra sanguínea, empregou-se um </w:t>
            </w:r>
            <w:r>
              <w:rPr>
                <w:w w:val="85"/>
                <w:sz w:val="24"/>
              </w:rPr>
              <w:t>dispositivo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punção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digital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(caneta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lanceta</w:t>
            </w:r>
            <w:r>
              <w:rPr>
                <w:w w:val="85"/>
                <w:sz w:val="24"/>
              </w:rPr>
              <w:t>dora),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que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realiza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uma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pequena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perfuração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polpa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do dedo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por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meio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uma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lanceta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descartável,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permitindo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coleta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uma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gota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sangue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análise </w:t>
            </w:r>
            <w:r>
              <w:rPr>
                <w:w w:val="90"/>
                <w:sz w:val="24"/>
              </w:rPr>
              <w:t>imediata dos níveis de glicose. Após a obtenção do resultado, os participantes receberam esclarecimentos</w:t>
            </w:r>
            <w:r>
              <w:rPr>
                <w:w w:val="90"/>
                <w:sz w:val="24"/>
              </w:rPr>
              <w:t xml:space="preserve"> sobre os valores encontrados e foram orientados quanto à necessidade de </w:t>
            </w:r>
            <w:r>
              <w:rPr>
                <w:w w:val="80"/>
                <w:sz w:val="24"/>
              </w:rPr>
              <w:t>acompanhamento em uma unidade de saúde quando identificadas alterações glicêmicas.</w:t>
            </w:r>
          </w:p>
          <w:p w:rsidR="00D16C90" w:rsidRDefault="002F7646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A atividade apresentou resultados positivos, com ampla participação da comunidade e grande interesse</w:t>
            </w:r>
            <w:r>
              <w:rPr>
                <w:w w:val="8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dos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participantes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receber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informações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sobre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prevenção e controle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do diabetes. A realização da </w:t>
            </w:r>
            <w:r>
              <w:rPr>
                <w:w w:val="90"/>
                <w:sz w:val="24"/>
              </w:rPr>
              <w:t xml:space="preserve">glicemia capilar possibilitou a identificação de pessoas com valores alterados, favorecendo o </w:t>
            </w:r>
            <w:r>
              <w:rPr>
                <w:w w:val="85"/>
                <w:sz w:val="24"/>
              </w:rPr>
              <w:t>encaminhamento para avaliação clínica quando necessário. Para os</w:t>
            </w:r>
            <w:r>
              <w:rPr>
                <w:w w:val="85"/>
                <w:sz w:val="24"/>
              </w:rPr>
              <w:t xml:space="preserve"> acadêmicos, a experiência </w:t>
            </w:r>
            <w:r>
              <w:rPr>
                <w:w w:val="80"/>
                <w:sz w:val="24"/>
              </w:rPr>
              <w:t xml:space="preserve">contribuiu para o aprimoramento das habilidades técnicas, da comunicação com o público e da atuação humanizada, reforçando a importância das ações extensionistas na promoção da saúde e na prevenção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-1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doenças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crônicas.</w:t>
            </w:r>
          </w:p>
          <w:p w:rsidR="00D16C90" w:rsidRDefault="002F7646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Ao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final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cada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procedimento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foi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reforçado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que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FASICLIN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disponibiliza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exames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laboratoriais</w:t>
            </w:r>
          </w:p>
          <w:p w:rsidR="00D16C90" w:rsidRDefault="002F7646">
            <w:pPr>
              <w:pStyle w:val="TableParagraph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importantes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para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diagnóstico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acompanhamento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Diabetes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Mellitus,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como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glicemia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jejum,</w:t>
            </w:r>
          </w:p>
        </w:tc>
      </w:tr>
    </w:tbl>
    <w:p w:rsidR="00D16C90" w:rsidRDefault="00D16C90">
      <w:pPr>
        <w:pStyle w:val="TableParagraph"/>
        <w:jc w:val="both"/>
        <w:rPr>
          <w:sz w:val="24"/>
        </w:rPr>
        <w:sectPr w:rsidR="00D16C90">
          <w:pgSz w:w="11910" w:h="16840"/>
          <w:pgMar w:top="2000" w:right="141" w:bottom="280" w:left="850" w:header="695" w:footer="0" w:gutter="0"/>
          <w:cols w:space="720"/>
        </w:sectPr>
      </w:pPr>
    </w:p>
    <w:p w:rsidR="00D16C90" w:rsidRDefault="002F7646">
      <w:pPr>
        <w:pStyle w:val="Corpodetexto"/>
        <w:spacing w:before="72" w:after="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pt-BR" w:eastAsia="pt-BR"/>
        </w:rPr>
        <w:lastRenderedPageBreak/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863600</wp:posOffset>
            </wp:positionH>
            <wp:positionV relativeFrom="page">
              <wp:posOffset>2377947</wp:posOffset>
            </wp:positionV>
            <wp:extent cx="2039351" cy="2439162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351" cy="2439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val="pt-BR" w:eastAsia="pt-BR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3106801</wp:posOffset>
            </wp:positionH>
            <wp:positionV relativeFrom="page">
              <wp:posOffset>2378582</wp:posOffset>
            </wp:positionV>
            <wp:extent cx="2059310" cy="1873377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310" cy="1873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val="pt-BR" w:eastAsia="pt-BR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5240654</wp:posOffset>
            </wp:positionH>
            <wp:positionV relativeFrom="page">
              <wp:posOffset>2530982</wp:posOffset>
            </wp:positionV>
            <wp:extent cx="2040488" cy="3294126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488" cy="3294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val="pt-BR" w:eastAsia="pt-BR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770255</wp:posOffset>
            </wp:positionH>
            <wp:positionV relativeFrom="page">
              <wp:posOffset>4909819</wp:posOffset>
            </wp:positionV>
            <wp:extent cx="2041249" cy="230505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1249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val="pt-BR" w:eastAsia="pt-BR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3064510</wp:posOffset>
            </wp:positionH>
            <wp:positionV relativeFrom="page">
              <wp:posOffset>4359909</wp:posOffset>
            </wp:positionV>
            <wp:extent cx="2041925" cy="2690622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1925" cy="2690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20"/>
          <w:lang w:val="pt-BR" w:eastAsia="pt-BR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5240654</wp:posOffset>
            </wp:positionH>
            <wp:positionV relativeFrom="page">
              <wp:posOffset>5985433</wp:posOffset>
            </wp:positionV>
            <wp:extent cx="1995126" cy="3546919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5126" cy="3546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551"/>
        </w:trPr>
        <w:tc>
          <w:tcPr>
            <w:tcW w:w="9210" w:type="dxa"/>
          </w:tcPr>
          <w:p w:rsidR="00D16C90" w:rsidRDefault="002F764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w w:val="85"/>
                <w:sz w:val="24"/>
              </w:rPr>
              <w:t>incentivando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população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realizar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acompanhamento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periódico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como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forma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prevenção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 complicações e promoção da saúde.</w:t>
            </w: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275"/>
        </w:trPr>
        <w:tc>
          <w:tcPr>
            <w:tcW w:w="9210" w:type="dxa"/>
            <w:shd w:val="clear" w:color="auto" w:fill="00AF50"/>
          </w:tcPr>
          <w:p w:rsidR="00D16C90" w:rsidRDefault="002F7646">
            <w:pPr>
              <w:pStyle w:val="TableParagraph"/>
              <w:ind w:left="122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  <w:tr w:rsidR="00D16C90">
        <w:trPr>
          <w:trHeight w:val="275"/>
        </w:trPr>
        <w:tc>
          <w:tcPr>
            <w:tcW w:w="9210" w:type="dxa"/>
          </w:tcPr>
          <w:p w:rsidR="00D16C90" w:rsidRDefault="00D16C9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:rsidR="00D16C90" w:rsidRDefault="00D16C90">
      <w:pPr>
        <w:pStyle w:val="TableParagraph"/>
        <w:spacing w:line="240" w:lineRule="auto"/>
        <w:rPr>
          <w:rFonts w:ascii="Times New Roman"/>
          <w:sz w:val="20"/>
        </w:rPr>
        <w:sectPr w:rsidR="00D16C90">
          <w:pgSz w:w="11910" w:h="16840"/>
          <w:pgMar w:top="1420" w:right="141" w:bottom="280" w:left="850" w:header="695" w:footer="0" w:gutter="0"/>
          <w:cols w:space="720"/>
        </w:sectPr>
      </w:pPr>
    </w:p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3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spacing w:line="253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 xml:space="preserve"> Identificação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1.1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Curso: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Biomedicina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1.2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Disciplina: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Atividade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Curricular</w:t>
            </w:r>
            <w:r>
              <w:rPr>
                <w:sz w:val="24"/>
              </w:rPr>
              <w:t xml:space="preserve"> </w:t>
            </w:r>
            <w:r>
              <w:rPr>
                <w:w w:val="80"/>
                <w:sz w:val="24"/>
              </w:rPr>
              <w:t>Extensionista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VII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1.3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Professor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Responsável: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Jhonne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Pedro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Pedott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Santana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1.4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Data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Realização: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06/07/2026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1.5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Título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Atividade: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Colesterol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Coração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II</w:t>
            </w:r>
          </w:p>
        </w:tc>
      </w:tr>
      <w:tr w:rsidR="00D16C90">
        <w:trPr>
          <w:trHeight w:val="275"/>
        </w:trPr>
        <w:tc>
          <w:tcPr>
            <w:tcW w:w="9177" w:type="dxa"/>
          </w:tcPr>
          <w:p w:rsidR="00D16C90" w:rsidRDefault="002F7646">
            <w:pPr>
              <w:pStyle w:val="TableParagraph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1.6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Local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Atividade: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Feira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Coophalis</w:t>
            </w:r>
          </w:p>
        </w:tc>
      </w:tr>
    </w:tbl>
    <w:p w:rsidR="00D16C90" w:rsidRDefault="00D16C90">
      <w:pPr>
        <w:pStyle w:val="Corpodetexto"/>
        <w:spacing w:before="186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6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spacing w:line="256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2.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dos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Grupos</w:t>
            </w:r>
          </w:p>
        </w:tc>
      </w:tr>
      <w:tr w:rsidR="00D16C90">
        <w:trPr>
          <w:trHeight w:val="1929"/>
        </w:trPr>
        <w:tc>
          <w:tcPr>
            <w:tcW w:w="9177" w:type="dxa"/>
          </w:tcPr>
          <w:p w:rsidR="00D16C90" w:rsidRDefault="002F7646">
            <w:pPr>
              <w:pStyle w:val="TableParagraph"/>
              <w:spacing w:line="240" w:lineRule="auto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Integrantes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grupo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(até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5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acadêmicos):</w:t>
            </w:r>
          </w:p>
          <w:p w:rsidR="00D16C90" w:rsidRDefault="002F7646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Ana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Carla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Caetano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Almeida</w:t>
            </w:r>
          </w:p>
          <w:p w:rsidR="00D16C90" w:rsidRDefault="002F7646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75" w:lineRule="exact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Eduarda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Rosa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Biazi</w:t>
            </w:r>
          </w:p>
          <w:p w:rsidR="00D16C90" w:rsidRDefault="002F7646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75" w:lineRule="exact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Gabriela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Martins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w w:val="80"/>
                <w:sz w:val="24"/>
              </w:rPr>
              <w:t>Souza</w:t>
            </w:r>
          </w:p>
          <w:p w:rsidR="00D16C90" w:rsidRDefault="002F7646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Isadora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Paula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Lopes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Assunção</w:t>
            </w:r>
          </w:p>
          <w:p w:rsidR="00D16C90" w:rsidRDefault="002F7646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40" w:lineRule="auto"/>
              <w:ind w:left="325" w:hanging="218"/>
              <w:rPr>
                <w:sz w:val="24"/>
              </w:rPr>
            </w:pPr>
            <w:r>
              <w:rPr>
                <w:w w:val="80"/>
                <w:sz w:val="24"/>
              </w:rPr>
              <w:t>Mirella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Araújo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Lacerda</w:t>
            </w: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8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7"/>
      </w:tblGrid>
      <w:tr w:rsidR="00D16C90">
        <w:trPr>
          <w:trHeight w:val="275"/>
        </w:trPr>
        <w:tc>
          <w:tcPr>
            <w:tcW w:w="9177" w:type="dxa"/>
            <w:shd w:val="clear" w:color="auto" w:fill="00AF50"/>
          </w:tcPr>
          <w:p w:rsidR="00D16C90" w:rsidRDefault="002F7646">
            <w:pPr>
              <w:pStyle w:val="TableParagrap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3.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Descreva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objetivo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da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Atividade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Curricular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4"/>
              </w:rPr>
              <w:t>Extensionista</w:t>
            </w:r>
          </w:p>
        </w:tc>
      </w:tr>
      <w:tr w:rsidR="00D16C90">
        <w:trPr>
          <w:trHeight w:val="1101"/>
        </w:trPr>
        <w:tc>
          <w:tcPr>
            <w:tcW w:w="9177" w:type="dxa"/>
          </w:tcPr>
          <w:p w:rsidR="00D16C90" w:rsidRDefault="002F7646">
            <w:pPr>
              <w:pStyle w:val="TableParagraph"/>
              <w:spacing w:line="240" w:lineRule="auto"/>
              <w:ind w:right="102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 xml:space="preserve">O objetivo da atividade foi promover a conscientização da comunidade sobre a importância do controle do colesterol para a prevenção de doenças cardiovasculares, orientando sobre fatores de risco, hábitos </w:t>
            </w:r>
            <w:r>
              <w:rPr>
                <w:spacing w:val="-2"/>
                <w:w w:val="85"/>
                <w:sz w:val="24"/>
              </w:rPr>
              <w:t>de vida saudáveis, alimentação equilibrada, prática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de atividade física e a importância da realização</w:t>
            </w:r>
          </w:p>
          <w:p w:rsidR="00D16C90" w:rsidRDefault="002F7646"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periódica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exames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laboratoriais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acompanhamento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saúde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coração.</w:t>
            </w: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275"/>
        </w:trPr>
        <w:tc>
          <w:tcPr>
            <w:tcW w:w="9210" w:type="dxa"/>
            <w:shd w:val="clear" w:color="auto" w:fill="00AF50"/>
          </w:tcPr>
          <w:p w:rsidR="00D16C90" w:rsidRDefault="002F7646">
            <w:pPr>
              <w:pStyle w:val="TableParagrap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4.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Faça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descrição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atividade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realizada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os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resultados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alcançados</w:t>
            </w:r>
          </w:p>
        </w:tc>
      </w:tr>
      <w:tr w:rsidR="00D16C90">
        <w:trPr>
          <w:trHeight w:val="5232"/>
        </w:trPr>
        <w:tc>
          <w:tcPr>
            <w:tcW w:w="9210" w:type="dxa"/>
          </w:tcPr>
          <w:p w:rsidR="00D16C90" w:rsidRDefault="002F7646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Na segunda etapa da atividade extensionista Saúde do Coração II, foram desenvolvidas ações de educação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em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saúde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com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objetivo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conscientizar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comunidade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sobre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prevenção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das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doenças cardiovasculares. Durante a atividade, os participantes</w:t>
            </w:r>
            <w:r>
              <w:rPr>
                <w:w w:val="85"/>
                <w:sz w:val="24"/>
              </w:rPr>
              <w:t xml:space="preserve"> receberam orientações sobre os principais fatores de risco para problemas cardíacos, com destaque para a hipertensão arterial, o colesterol </w:t>
            </w:r>
            <w:r>
              <w:rPr>
                <w:w w:val="80"/>
                <w:sz w:val="24"/>
              </w:rPr>
              <w:t xml:space="preserve">elevado, o sedentarismo, a alimentação rica em gorduras saturadas e o tabagismo. Foi explicado que níveis elevados </w:t>
            </w:r>
            <w:r>
              <w:rPr>
                <w:w w:val="80"/>
                <w:sz w:val="24"/>
              </w:rPr>
              <w:t>de colesterol, especialmente do LDL (colesterol "ruim"), favorecem o acúmulo de placas de gordura nas artérias, aumentando o risco de infarto e acidente vascular cerebral, enquanto hábitos saudáveis contribuem para manter níveis adequados de colesterol e p</w:t>
            </w:r>
            <w:r>
              <w:rPr>
                <w:w w:val="80"/>
                <w:sz w:val="24"/>
              </w:rPr>
              <w:t xml:space="preserve">roteger o sistema cardiovascular. Além das orientações, foram realizados os procedimentos de aferição da pressão arterial e oximetria de pulso. Durante a execução dos exames, foi explicado aos participantes como cada avaliação contribui </w:t>
            </w:r>
            <w:r>
              <w:rPr>
                <w:w w:val="85"/>
                <w:sz w:val="24"/>
              </w:rPr>
              <w:t>para o acompanhamen</w:t>
            </w:r>
            <w:r>
              <w:rPr>
                <w:w w:val="85"/>
                <w:sz w:val="24"/>
              </w:rPr>
              <w:t xml:space="preserve">to da saúde cardiovascular. A aferição da pressão arterial permitiu verificar </w:t>
            </w:r>
            <w:r>
              <w:rPr>
                <w:w w:val="80"/>
                <w:sz w:val="24"/>
              </w:rPr>
              <w:t>possíveis alterações nos níveis pressóricos, enquanto a oximetria possibilitou a avaliação da saturação periférica de oxigênio e da frequência cardíaca de forma rápida e não inva</w:t>
            </w:r>
            <w:r>
              <w:rPr>
                <w:w w:val="80"/>
                <w:sz w:val="24"/>
              </w:rPr>
              <w:t xml:space="preserve">siva. Após os procedimentos, os resultados foram apresentados e interpretados individualmente, acompanhados de recomendações sobre a importância do acompanhamento periódico da saúde e da adoção de hábitos de vida saudáveis. </w:t>
            </w:r>
            <w:r>
              <w:rPr>
                <w:spacing w:val="-2"/>
                <w:w w:val="90"/>
                <w:sz w:val="24"/>
              </w:rPr>
              <w:t>Resultados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alcançados</w:t>
            </w:r>
          </w:p>
          <w:p w:rsidR="00D16C90" w:rsidRDefault="002F7646">
            <w:pPr>
              <w:pStyle w:val="TableParagraph"/>
              <w:spacing w:line="237" w:lineRule="auto"/>
              <w:ind w:right="105"/>
              <w:jc w:val="both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A atividad</w:t>
            </w:r>
            <w:r>
              <w:rPr>
                <w:spacing w:val="-2"/>
                <w:w w:val="85"/>
                <w:sz w:val="24"/>
              </w:rPr>
              <w:t xml:space="preserve">e proporcionou maior conscientização dos participantes sobre a importância da prevenção </w:t>
            </w:r>
            <w:r>
              <w:rPr>
                <w:w w:val="80"/>
                <w:sz w:val="24"/>
              </w:rPr>
              <w:t>das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doenças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cardiovasculares,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especialmente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em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relação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controle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pressão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arterial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níveis</w:t>
            </w:r>
          </w:p>
          <w:p w:rsidR="00D16C90" w:rsidRDefault="002F7646">
            <w:pPr>
              <w:pStyle w:val="TableParagraph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colesterol.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orientações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favoreceram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compreensão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alimentação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equilibrada,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prática</w:t>
            </w:r>
          </w:p>
        </w:tc>
      </w:tr>
    </w:tbl>
    <w:p w:rsidR="00D16C90" w:rsidRDefault="00D16C90">
      <w:pPr>
        <w:pStyle w:val="TableParagraph"/>
        <w:jc w:val="both"/>
        <w:rPr>
          <w:sz w:val="24"/>
        </w:rPr>
        <w:sectPr w:rsidR="00D16C90">
          <w:pgSz w:w="11910" w:h="16840"/>
          <w:pgMar w:top="2000" w:right="141" w:bottom="280" w:left="850" w:header="695" w:footer="0" w:gutter="0"/>
          <w:cols w:space="720"/>
        </w:sectPr>
      </w:pPr>
    </w:p>
    <w:p w:rsidR="00D16C90" w:rsidRDefault="00D16C90">
      <w:pPr>
        <w:pStyle w:val="Corpodetexto"/>
        <w:spacing w:before="72" w:after="1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551"/>
        </w:trPr>
        <w:tc>
          <w:tcPr>
            <w:tcW w:w="9210" w:type="dxa"/>
          </w:tcPr>
          <w:p w:rsidR="00D16C90" w:rsidRDefault="002F7646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w w:val="80"/>
                <w:sz w:val="24"/>
              </w:rPr>
              <w:t>regular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 atividade física, o controle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 peso corporal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 a realização de exames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periódicos são medidas </w:t>
            </w:r>
            <w:r>
              <w:rPr>
                <w:w w:val="85"/>
                <w:sz w:val="24"/>
              </w:rPr>
              <w:t>fundamentais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para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reduzir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risco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doenças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do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coração.</w:t>
            </w:r>
          </w:p>
        </w:tc>
      </w:tr>
    </w:tbl>
    <w:p w:rsidR="00D16C90" w:rsidRDefault="00D16C90">
      <w:pPr>
        <w:pStyle w:val="Corpodetexto"/>
        <w:rPr>
          <w:rFonts w:ascii="Times New Roman"/>
          <w:b w:val="0"/>
          <w:sz w:val="20"/>
        </w:rPr>
      </w:pPr>
    </w:p>
    <w:p w:rsidR="00D16C90" w:rsidRDefault="00D16C90">
      <w:pPr>
        <w:pStyle w:val="Corpodetexto"/>
        <w:spacing w:before="9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D16C90">
        <w:trPr>
          <w:trHeight w:val="275"/>
        </w:trPr>
        <w:tc>
          <w:tcPr>
            <w:tcW w:w="9210" w:type="dxa"/>
            <w:shd w:val="clear" w:color="auto" w:fill="00AF50"/>
          </w:tcPr>
          <w:p w:rsidR="00D16C90" w:rsidRDefault="002F7646">
            <w:pPr>
              <w:pStyle w:val="TableParagraph"/>
              <w:ind w:left="122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5.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Insira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abaixo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todas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fotos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que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comprovem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realização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da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atividade</w:t>
            </w:r>
          </w:p>
        </w:tc>
      </w:tr>
    </w:tbl>
    <w:p w:rsidR="00D16C90" w:rsidRDefault="002F7646">
      <w:pPr>
        <w:pStyle w:val="Corpodetexto"/>
        <w:spacing w:before="7"/>
        <w:rPr>
          <w:rFonts w:ascii="Times New Roman"/>
          <w:b w:val="0"/>
          <w:sz w:val="18"/>
        </w:rPr>
      </w:pPr>
      <w:r>
        <w:rPr>
          <w:rFonts w:ascii="Times New Roman"/>
          <w:b w:val="0"/>
          <w:noProof/>
          <w:sz w:val="18"/>
          <w:lang w:val="pt-BR" w:eastAsia="pt-BR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2735579</wp:posOffset>
            </wp:positionH>
            <wp:positionV relativeFrom="paragraph">
              <wp:posOffset>151129</wp:posOffset>
            </wp:positionV>
            <wp:extent cx="2507747" cy="2045207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747" cy="2045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18"/>
          <w:lang w:val="pt-BR" w:eastAsia="pt-BR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1039494</wp:posOffset>
            </wp:positionH>
            <wp:positionV relativeFrom="paragraph">
              <wp:posOffset>2241550</wp:posOffset>
            </wp:positionV>
            <wp:extent cx="2038738" cy="2468499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738" cy="2468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18"/>
          <w:lang w:val="pt-BR" w:eastAsia="pt-BR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3882390</wp:posOffset>
            </wp:positionH>
            <wp:positionV relativeFrom="paragraph">
              <wp:posOffset>2733167</wp:posOffset>
            </wp:positionV>
            <wp:extent cx="2453726" cy="205197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726" cy="205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6C90" w:rsidRDefault="00D16C90">
      <w:pPr>
        <w:pStyle w:val="Corpodetexto"/>
        <w:spacing w:before="1"/>
        <w:rPr>
          <w:rFonts w:ascii="Times New Roman"/>
          <w:b w:val="0"/>
          <w:sz w:val="4"/>
        </w:rPr>
      </w:pPr>
    </w:p>
    <w:sectPr w:rsidR="00D16C90">
      <w:pgSz w:w="11910" w:h="16840"/>
      <w:pgMar w:top="1420" w:right="141" w:bottom="280" w:left="850" w:header="69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646" w:rsidRDefault="002F7646">
      <w:r>
        <w:separator/>
      </w:r>
    </w:p>
  </w:endnote>
  <w:endnote w:type="continuationSeparator" w:id="0">
    <w:p w:rsidR="002F7646" w:rsidRDefault="002F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646" w:rsidRDefault="002F7646">
      <w:r>
        <w:separator/>
      </w:r>
    </w:p>
  </w:footnote>
  <w:footnote w:type="continuationSeparator" w:id="0">
    <w:p w:rsidR="002F7646" w:rsidRDefault="002F7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C90" w:rsidRDefault="002F7646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w:drawing>
        <wp:anchor distT="0" distB="0" distL="0" distR="0" simplePos="0" relativeHeight="487397888" behindDoc="1" locked="0" layoutInCell="1" allowOverlap="1">
          <wp:simplePos x="0" y="0"/>
          <wp:positionH relativeFrom="page">
            <wp:posOffset>3065779</wp:posOffset>
          </wp:positionH>
          <wp:positionV relativeFrom="page">
            <wp:posOffset>441070</wp:posOffset>
          </wp:positionV>
          <wp:extent cx="1425447" cy="47326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5447" cy="47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C90" w:rsidRDefault="002F7646">
    <w:pPr>
      <w:pStyle w:val="Corpodetexto"/>
      <w:spacing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w:drawing>
        <wp:anchor distT="0" distB="0" distL="0" distR="0" simplePos="0" relativeHeight="487396864" behindDoc="1" locked="0" layoutInCell="1" allowOverlap="1">
          <wp:simplePos x="0" y="0"/>
          <wp:positionH relativeFrom="page">
            <wp:posOffset>3065779</wp:posOffset>
          </wp:positionH>
          <wp:positionV relativeFrom="page">
            <wp:posOffset>441070</wp:posOffset>
          </wp:positionV>
          <wp:extent cx="1425447" cy="47326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5447" cy="47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97376" behindDoc="1" locked="0" layoutInCell="1" allowOverlap="1">
              <wp:simplePos x="0" y="0"/>
              <wp:positionH relativeFrom="page">
                <wp:posOffset>1691385</wp:posOffset>
              </wp:positionH>
              <wp:positionV relativeFrom="page">
                <wp:posOffset>1094656</wp:posOffset>
              </wp:positionV>
              <wp:extent cx="4177665" cy="2006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766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16C90" w:rsidRDefault="002F7646">
                          <w:pPr>
                            <w:pStyle w:val="Corpodetexto"/>
                            <w:spacing w:before="19"/>
                            <w:ind w:left="20"/>
                          </w:pPr>
                          <w:r>
                            <w:rPr>
                              <w:w w:val="80"/>
                            </w:rPr>
                            <w:t>RELATÓRIO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PARCIAL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ATIVIDADE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CURRICULAR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80"/>
                            </w:rPr>
                            <w:t>EXTENSIONISTA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3.2pt;margin-top:86.2pt;width:328.95pt;height:15.8pt;z-index:-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" filled="f" stroked="f">
              <v:path arrowok="t"/>
              <v:textbox inset="0,0,0,0">
                <w:txbxContent>
                  <w:p w:rsidR="00D16C90" w:rsidRDefault="002F7646">
                    <w:pPr>
                      <w:pStyle w:val="Corpodetexto"/>
                      <w:spacing w:before="19"/>
                      <w:ind w:left="20"/>
                    </w:pPr>
                    <w:r>
                      <w:rPr>
                        <w:w w:val="80"/>
                      </w:rPr>
                      <w:t>RELATÓRIO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w w:val="80"/>
                      </w:rPr>
                      <w:t>PARCIAL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w w:val="80"/>
                      </w:rP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w w:val="80"/>
                      </w:rPr>
                      <w:t>ATIVIDADE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w w:val="80"/>
                      </w:rPr>
                      <w:t>CURRICULAR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</w:rPr>
                      <w:t>EXTENSIONISTA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7735"/>
    <w:multiLevelType w:val="hybridMultilevel"/>
    <w:tmpl w:val="F1028940"/>
    <w:lvl w:ilvl="0" w:tplc="EFFC599E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4"/>
        <w:szCs w:val="24"/>
        <w:lang w:val="pt-PT" w:eastAsia="en-US" w:bidi="ar-SA"/>
      </w:rPr>
    </w:lvl>
    <w:lvl w:ilvl="1" w:tplc="696EFF88"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 w:tplc="C41C0E52"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 w:tplc="D67CEF2E"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 w:tplc="6D68C450"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 w:tplc="B4B62052"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 w:tplc="4B5685E8"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 w:tplc="814E081C"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 w:tplc="6CEABA52"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abstractNum w:abstractNumId="1" w15:restartNumberingAfterBreak="0">
    <w:nsid w:val="14064EED"/>
    <w:multiLevelType w:val="hybridMultilevel"/>
    <w:tmpl w:val="447EFEC4"/>
    <w:lvl w:ilvl="0" w:tplc="4C9EB3B0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 w:tplc="E80A860C"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 w:tplc="061A84A4"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 w:tplc="F14A4540"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 w:tplc="20AE329A"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 w:tplc="9B78D064"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 w:tplc="317CDA3A"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 w:tplc="5A9A4C68"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 w:tplc="BBDA2774"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abstractNum w:abstractNumId="2" w15:restartNumberingAfterBreak="0">
    <w:nsid w:val="2599150D"/>
    <w:multiLevelType w:val="hybridMultilevel"/>
    <w:tmpl w:val="9D1CCB2A"/>
    <w:lvl w:ilvl="0" w:tplc="A19C9048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 w:tplc="89949330"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 w:tplc="3F3097E6"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 w:tplc="F1D63038"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 w:tplc="4C38548A"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 w:tplc="A42A7D5C"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 w:tplc="AE94E3AE"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 w:tplc="2FBA7784"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 w:tplc="6C7ADDCE"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abstractNum w:abstractNumId="3" w15:restartNumberingAfterBreak="0">
    <w:nsid w:val="6C5720F9"/>
    <w:multiLevelType w:val="hybridMultilevel"/>
    <w:tmpl w:val="60E488EA"/>
    <w:lvl w:ilvl="0" w:tplc="FA6C9524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4"/>
        <w:szCs w:val="24"/>
        <w:lang w:val="pt-PT" w:eastAsia="en-US" w:bidi="ar-SA"/>
      </w:rPr>
    </w:lvl>
    <w:lvl w:ilvl="1" w:tplc="EEA27F1C">
      <w:numFmt w:val="bullet"/>
      <w:lvlText w:val="•"/>
      <w:lvlJc w:val="left"/>
      <w:pPr>
        <w:ind w:left="1204" w:hanging="221"/>
      </w:pPr>
      <w:rPr>
        <w:rFonts w:hint="default"/>
        <w:lang w:val="pt-PT" w:eastAsia="en-US" w:bidi="ar-SA"/>
      </w:rPr>
    </w:lvl>
    <w:lvl w:ilvl="2" w:tplc="FCF8782E">
      <w:numFmt w:val="bullet"/>
      <w:lvlText w:val="•"/>
      <w:lvlJc w:val="left"/>
      <w:pPr>
        <w:ind w:left="2089" w:hanging="221"/>
      </w:pPr>
      <w:rPr>
        <w:rFonts w:hint="default"/>
        <w:lang w:val="pt-PT" w:eastAsia="en-US" w:bidi="ar-SA"/>
      </w:rPr>
    </w:lvl>
    <w:lvl w:ilvl="3" w:tplc="03AC164C">
      <w:numFmt w:val="bullet"/>
      <w:lvlText w:val="•"/>
      <w:lvlJc w:val="left"/>
      <w:pPr>
        <w:ind w:left="2974" w:hanging="221"/>
      </w:pPr>
      <w:rPr>
        <w:rFonts w:hint="default"/>
        <w:lang w:val="pt-PT" w:eastAsia="en-US" w:bidi="ar-SA"/>
      </w:rPr>
    </w:lvl>
    <w:lvl w:ilvl="4" w:tplc="E472733A">
      <w:numFmt w:val="bullet"/>
      <w:lvlText w:val="•"/>
      <w:lvlJc w:val="left"/>
      <w:pPr>
        <w:ind w:left="3858" w:hanging="221"/>
      </w:pPr>
      <w:rPr>
        <w:rFonts w:hint="default"/>
        <w:lang w:val="pt-PT" w:eastAsia="en-US" w:bidi="ar-SA"/>
      </w:rPr>
    </w:lvl>
    <w:lvl w:ilvl="5" w:tplc="153E3FF2">
      <w:numFmt w:val="bullet"/>
      <w:lvlText w:val="•"/>
      <w:lvlJc w:val="left"/>
      <w:pPr>
        <w:ind w:left="4743" w:hanging="221"/>
      </w:pPr>
      <w:rPr>
        <w:rFonts w:hint="default"/>
        <w:lang w:val="pt-PT" w:eastAsia="en-US" w:bidi="ar-SA"/>
      </w:rPr>
    </w:lvl>
    <w:lvl w:ilvl="6" w:tplc="79C0177C">
      <w:numFmt w:val="bullet"/>
      <w:lvlText w:val="•"/>
      <w:lvlJc w:val="left"/>
      <w:pPr>
        <w:ind w:left="5628" w:hanging="221"/>
      </w:pPr>
      <w:rPr>
        <w:rFonts w:hint="default"/>
        <w:lang w:val="pt-PT" w:eastAsia="en-US" w:bidi="ar-SA"/>
      </w:rPr>
    </w:lvl>
    <w:lvl w:ilvl="7" w:tplc="62363B54">
      <w:numFmt w:val="bullet"/>
      <w:lvlText w:val="•"/>
      <w:lvlJc w:val="left"/>
      <w:pPr>
        <w:ind w:left="6512" w:hanging="221"/>
      </w:pPr>
      <w:rPr>
        <w:rFonts w:hint="default"/>
        <w:lang w:val="pt-PT" w:eastAsia="en-US" w:bidi="ar-SA"/>
      </w:rPr>
    </w:lvl>
    <w:lvl w:ilvl="8" w:tplc="51189442">
      <w:numFmt w:val="bullet"/>
      <w:lvlText w:val="•"/>
      <w:lvlJc w:val="left"/>
      <w:pPr>
        <w:ind w:left="7397" w:hanging="221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16C90"/>
    <w:rsid w:val="002F7646"/>
    <w:rsid w:val="00B37DAD"/>
    <w:rsid w:val="00D1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CB1C"/>
  <w15:docId w15:val="{BF2AA6EE-788E-4411-A9A4-49292BAA4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1872</Words>
  <Characters>10110</Characters>
  <Application>Microsoft Office Word</Application>
  <DocSecurity>0</DocSecurity>
  <Lines>84</Lines>
  <Paragraphs>23</Paragraphs>
  <ScaleCrop>false</ScaleCrop>
  <Company/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Jhonne Pedro Pedott Santana</dc:creator>
  <cp:lastModifiedBy>Jhonne Pedro Pedott Santana</cp:lastModifiedBy>
  <cp:revision>2</cp:revision>
  <dcterms:created xsi:type="dcterms:W3CDTF">2026-07-13T17:38:00Z</dcterms:created>
  <dcterms:modified xsi:type="dcterms:W3CDTF">2026-07-28T15:08:00Z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para Microsoft 365</vt:lpwstr>
  </property>
</Properties>
</file>